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603BEF" w14:textId="77777777" w:rsidR="00A5680F" w:rsidRPr="00D535A5" w:rsidRDefault="00A5680F" w:rsidP="00A5680F">
      <w:pPr>
        <w:rPr>
          <w:rFonts w:ascii="Century Gothic" w:hAnsi="Century Gothic"/>
        </w:rPr>
      </w:pPr>
      <w:r w:rsidRPr="00D535A5">
        <w:rPr>
          <w:rFonts w:ascii="Century Gothic" w:hAnsi="Century Gothic"/>
        </w:rPr>
        <w:t>Winkelverschraubung 90° mit zylindrischem Innengewinde aus Messing</w:t>
      </w:r>
    </w:p>
    <w:p w14:paraId="09E82C40" w14:textId="77777777" w:rsidR="00A5680F" w:rsidRPr="00D535A5" w:rsidRDefault="00A5680F" w:rsidP="00A5680F">
      <w:pPr>
        <w:rPr>
          <w:rFonts w:ascii="Century Gothic" w:hAnsi="Century Gothic"/>
        </w:rPr>
      </w:pPr>
      <w:r w:rsidRPr="00D535A5">
        <w:rPr>
          <w:rFonts w:ascii="Century Gothic" w:hAnsi="Century Gothic"/>
        </w:rPr>
        <w:t>PWFM</w:t>
      </w:r>
    </w:p>
    <w:p w14:paraId="2AF6405C" w14:textId="77777777" w:rsidR="00A5680F" w:rsidRPr="00D535A5" w:rsidRDefault="00A5680F" w:rsidP="00A5680F">
      <w:pPr>
        <w:rPr>
          <w:rFonts w:ascii="Century Gothic" w:hAnsi="Century Gothic"/>
        </w:rPr>
      </w:pPr>
      <w:r w:rsidRPr="00D535A5">
        <w:rPr>
          <w:rFonts w:ascii="Century Gothic" w:hAnsi="Century Gothic"/>
        </w:rPr>
        <w:t>Klemmfitting aus PP zur längskraftschlüssigen Verbindung von PE-Rohren im Wasserbereich</w:t>
      </w:r>
    </w:p>
    <w:p w14:paraId="440FCA3C" w14:textId="77777777" w:rsidR="00A5680F" w:rsidRPr="00D535A5" w:rsidRDefault="00A5680F" w:rsidP="00A5680F">
      <w:pPr>
        <w:rPr>
          <w:rFonts w:ascii="Century Gothic" w:hAnsi="Century Gothic"/>
        </w:rPr>
      </w:pPr>
    </w:p>
    <w:p w14:paraId="2CCE3E35" w14:textId="77777777" w:rsidR="00A5680F" w:rsidRPr="00D535A5" w:rsidRDefault="00A5680F" w:rsidP="00A5680F">
      <w:pPr>
        <w:rPr>
          <w:rFonts w:ascii="Century Gothic" w:hAnsi="Century Gothic"/>
        </w:rPr>
      </w:pPr>
      <w:r w:rsidRPr="00D535A5">
        <w:rPr>
          <w:rFonts w:ascii="Century Gothic" w:hAnsi="Century Gothic"/>
        </w:rPr>
        <w:t>Geringe Einsteckkräfte durch dynamisch aktiviertes Dichtsystem</w:t>
      </w:r>
    </w:p>
    <w:p w14:paraId="7F354BFF" w14:textId="77777777" w:rsidR="00A5680F" w:rsidRPr="00D535A5" w:rsidRDefault="00A5680F" w:rsidP="00A5680F">
      <w:pPr>
        <w:rPr>
          <w:rFonts w:ascii="Century Gothic" w:hAnsi="Century Gothic"/>
        </w:rPr>
      </w:pPr>
      <w:r w:rsidRPr="00D535A5">
        <w:rPr>
          <w:rFonts w:ascii="Century Gothic" w:hAnsi="Century Gothic"/>
        </w:rPr>
        <w:t xml:space="preserve">Kein </w:t>
      </w:r>
      <w:proofErr w:type="spellStart"/>
      <w:r w:rsidRPr="00D535A5">
        <w:rPr>
          <w:rFonts w:ascii="Century Gothic" w:hAnsi="Century Gothic"/>
        </w:rPr>
        <w:t>Anfasen</w:t>
      </w:r>
      <w:proofErr w:type="spellEnd"/>
      <w:r w:rsidRPr="00D535A5">
        <w:rPr>
          <w:rFonts w:ascii="Century Gothic" w:hAnsi="Century Gothic"/>
        </w:rPr>
        <w:t xml:space="preserve"> des Rohrendes notwendig</w:t>
      </w:r>
    </w:p>
    <w:p w14:paraId="3AB1602F" w14:textId="77777777" w:rsidR="00A5680F" w:rsidRPr="00D535A5" w:rsidRDefault="00A5680F" w:rsidP="00A5680F">
      <w:pPr>
        <w:rPr>
          <w:rFonts w:ascii="Century Gothic" w:hAnsi="Century Gothic"/>
        </w:rPr>
      </w:pPr>
      <w:r w:rsidRPr="00D535A5">
        <w:rPr>
          <w:rFonts w:ascii="Century Gothic" w:hAnsi="Century Gothic"/>
        </w:rPr>
        <w:t>Dichtung EPDM, DIN EN 681-1 / KTW</w:t>
      </w:r>
    </w:p>
    <w:p w14:paraId="41C3D04D" w14:textId="77777777" w:rsidR="00A5680F" w:rsidRPr="00D535A5" w:rsidRDefault="00A5680F" w:rsidP="00A5680F">
      <w:pPr>
        <w:rPr>
          <w:rFonts w:ascii="Century Gothic" w:hAnsi="Century Gothic"/>
        </w:rPr>
      </w:pPr>
      <w:r w:rsidRPr="00D535A5">
        <w:rPr>
          <w:rFonts w:ascii="Century Gothic" w:hAnsi="Century Gothic"/>
        </w:rPr>
        <w:t>Überwurfmutter ≤ d 63 aus Acetal</w:t>
      </w:r>
    </w:p>
    <w:p w14:paraId="101B0306" w14:textId="77777777" w:rsidR="00A5680F" w:rsidRPr="00D535A5" w:rsidRDefault="00A5680F" w:rsidP="00A5680F">
      <w:pPr>
        <w:rPr>
          <w:rFonts w:ascii="Century Gothic" w:hAnsi="Century Gothic"/>
        </w:rPr>
      </w:pPr>
      <w:r w:rsidRPr="00D535A5">
        <w:rPr>
          <w:rFonts w:ascii="Century Gothic" w:hAnsi="Century Gothic"/>
        </w:rPr>
        <w:t>Zylindrisches Innengewinde aus PP</w:t>
      </w:r>
    </w:p>
    <w:p w14:paraId="774FC9FA" w14:textId="77777777" w:rsidR="00A5680F" w:rsidRPr="00D535A5" w:rsidRDefault="00A5680F" w:rsidP="00A5680F">
      <w:pPr>
        <w:rPr>
          <w:rFonts w:ascii="Century Gothic" w:hAnsi="Century Gothic"/>
        </w:rPr>
      </w:pPr>
      <w:r w:rsidRPr="00D535A5">
        <w:rPr>
          <w:rFonts w:ascii="Century Gothic" w:hAnsi="Century Gothic"/>
        </w:rPr>
        <w:t>d20-d63</w:t>
      </w:r>
    </w:p>
    <w:p w14:paraId="4B0482FE" w14:textId="77777777" w:rsidR="00A5680F" w:rsidRPr="00D535A5" w:rsidRDefault="00A5680F" w:rsidP="00A5680F">
      <w:pPr>
        <w:rPr>
          <w:rFonts w:ascii="Century Gothic" w:hAnsi="Century Gothic"/>
        </w:rPr>
      </w:pPr>
      <w:r w:rsidRPr="00D535A5">
        <w:rPr>
          <w:rFonts w:ascii="Century Gothic" w:hAnsi="Century Gothic"/>
        </w:rPr>
        <w:t>PFA/PN Wasser = 16 bar</w:t>
      </w:r>
    </w:p>
    <w:p w14:paraId="072217D4" w14:textId="77777777" w:rsidR="00A5680F" w:rsidRPr="00D535A5" w:rsidRDefault="00A5680F" w:rsidP="00A5680F">
      <w:pPr>
        <w:rPr>
          <w:rFonts w:ascii="Century Gothic" w:hAnsi="Century Gothic"/>
        </w:rPr>
      </w:pPr>
    </w:p>
    <w:p w14:paraId="41F8D36B" w14:textId="77777777" w:rsidR="00A5680F" w:rsidRPr="00D535A5" w:rsidRDefault="00A5680F" w:rsidP="00A5680F">
      <w:pPr>
        <w:rPr>
          <w:rFonts w:ascii="Century Gothic" w:hAnsi="Century Gothic"/>
        </w:rPr>
      </w:pPr>
      <w:r w:rsidRPr="00D535A5">
        <w:rPr>
          <w:rFonts w:ascii="Century Gothic" w:hAnsi="Century Gothic"/>
        </w:rPr>
        <w:t>Lieferbare Dimensionen</w:t>
      </w:r>
      <w:r w:rsidRPr="00D535A5">
        <w:rPr>
          <w:rFonts w:ascii="Century Gothic" w:hAnsi="Century Gothic"/>
        </w:rPr>
        <w:br/>
        <w:t>d</w:t>
      </w:r>
      <w:r w:rsidRPr="00D535A5">
        <w:rPr>
          <w:rFonts w:ascii="Century Gothic" w:hAnsi="Century Gothic"/>
        </w:rPr>
        <w:tab/>
        <w:t>R</w:t>
      </w:r>
      <w:r w:rsidRPr="00D535A5">
        <w:rPr>
          <w:rFonts w:ascii="Century Gothic" w:hAnsi="Century Gothic"/>
        </w:rPr>
        <w:br/>
        <w:t>20</w:t>
      </w:r>
      <w:r w:rsidRPr="00D535A5">
        <w:rPr>
          <w:rFonts w:ascii="Century Gothic" w:hAnsi="Century Gothic"/>
        </w:rPr>
        <w:tab/>
        <w:t>1/2"</w:t>
      </w:r>
      <w:r w:rsidRPr="00D535A5">
        <w:rPr>
          <w:rFonts w:ascii="Century Gothic" w:hAnsi="Century Gothic"/>
        </w:rPr>
        <w:br/>
        <w:t>25</w:t>
      </w:r>
      <w:r w:rsidRPr="00D535A5">
        <w:rPr>
          <w:rFonts w:ascii="Century Gothic" w:hAnsi="Century Gothic"/>
        </w:rPr>
        <w:tab/>
        <w:t>3/4"</w:t>
      </w:r>
      <w:r w:rsidRPr="00D535A5">
        <w:rPr>
          <w:rFonts w:ascii="Century Gothic" w:hAnsi="Century Gothic"/>
        </w:rPr>
        <w:br/>
        <w:t>32</w:t>
      </w:r>
      <w:r w:rsidRPr="00D535A5">
        <w:rPr>
          <w:rFonts w:ascii="Century Gothic" w:hAnsi="Century Gothic"/>
        </w:rPr>
        <w:tab/>
        <w:t>1"</w:t>
      </w:r>
      <w:r w:rsidRPr="00D535A5">
        <w:rPr>
          <w:rFonts w:ascii="Century Gothic" w:hAnsi="Century Gothic"/>
        </w:rPr>
        <w:br/>
        <w:t>40</w:t>
      </w:r>
      <w:r w:rsidRPr="00D535A5">
        <w:rPr>
          <w:rFonts w:ascii="Century Gothic" w:hAnsi="Century Gothic"/>
        </w:rPr>
        <w:tab/>
        <w:t>1 1/4"</w:t>
      </w:r>
      <w:r w:rsidRPr="00D535A5">
        <w:rPr>
          <w:rFonts w:ascii="Century Gothic" w:hAnsi="Century Gothic"/>
        </w:rPr>
        <w:br/>
        <w:t>50</w:t>
      </w:r>
      <w:r w:rsidRPr="00D535A5">
        <w:rPr>
          <w:rFonts w:ascii="Century Gothic" w:hAnsi="Century Gothic"/>
        </w:rPr>
        <w:tab/>
        <w:t>1 1/2"</w:t>
      </w:r>
      <w:r w:rsidRPr="00D535A5">
        <w:rPr>
          <w:rFonts w:ascii="Century Gothic" w:hAnsi="Century Gothic"/>
        </w:rPr>
        <w:br/>
        <w:t>63</w:t>
      </w:r>
      <w:r w:rsidRPr="00D535A5">
        <w:rPr>
          <w:rFonts w:ascii="Century Gothic" w:hAnsi="Century Gothic"/>
        </w:rPr>
        <w:tab/>
        <w:t>2"</w:t>
      </w:r>
    </w:p>
    <w:p w14:paraId="71594E26" w14:textId="6AE28306" w:rsidR="00E248E2" w:rsidRPr="00A5680F" w:rsidRDefault="00E248E2" w:rsidP="00A5680F"/>
    <w:sectPr w:rsidR="00E248E2" w:rsidRPr="00A5680F" w:rsidSect="005909C8">
      <w:headerReference w:type="default" r:id="rId7"/>
      <w:footerReference w:type="default" r:id="rId8"/>
      <w:pgSz w:w="11906" w:h="16838"/>
      <w:pgMar w:top="1418" w:right="1418" w:bottom="187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008B79" w14:textId="77777777" w:rsidR="00747EE6" w:rsidRDefault="00747EE6" w:rsidP="00E248E2">
      <w:pPr>
        <w:spacing w:after="0" w:line="240" w:lineRule="auto"/>
      </w:pPr>
      <w:r>
        <w:separator/>
      </w:r>
    </w:p>
  </w:endnote>
  <w:endnote w:type="continuationSeparator" w:id="0">
    <w:p w14:paraId="43A0546A" w14:textId="77777777" w:rsidR="00747EE6" w:rsidRDefault="00747EE6" w:rsidP="00E248E2">
      <w:pPr>
        <w:spacing w:after="0" w:line="240" w:lineRule="auto"/>
      </w:pPr>
      <w:r>
        <w:continuationSeparator/>
      </w:r>
    </w:p>
  </w:endnote>
  <w:endnote w:type="continuationNotice" w:id="1">
    <w:p w14:paraId="5CEAD5E6" w14:textId="77777777" w:rsidR="00747EE6" w:rsidRDefault="00747EE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B7894" w14:textId="5AD41BC1" w:rsidR="00E248E2" w:rsidRDefault="005B0178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1639907F" wp14:editId="124FCDF4">
              <wp:simplePos x="0" y="0"/>
              <wp:positionH relativeFrom="column">
                <wp:posOffset>741499</wp:posOffset>
              </wp:positionH>
              <wp:positionV relativeFrom="paragraph">
                <wp:posOffset>-10886</wp:posOffset>
              </wp:positionV>
              <wp:extent cx="3984171" cy="751115"/>
              <wp:effectExtent l="0" t="0" r="0" b="0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84171" cy="7511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17C8A7B" w14:textId="77777777" w:rsidR="005B0178" w:rsidRPr="001A3FF7" w:rsidRDefault="005B0178" w:rsidP="005B0178">
                          <w:pPr>
                            <w:rPr>
                              <w:rFonts w:ascii="Century Gothic" w:hAnsi="Century Gothic"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1A3FF7">
                            <w:rPr>
                              <w:rFonts w:ascii="Century Gothic" w:hAnsi="Century Gothic" w:cs="Arial"/>
                              <w:color w:val="FFFFFF" w:themeColor="background1"/>
                              <w:sz w:val="18"/>
                              <w:szCs w:val="18"/>
                            </w:rPr>
                            <w:t>Alle Angaben entsprechen dem aktuellen Stand bei Drucklegung. Änderungen, die dem technischen Fortschritt dienen, behalten wir uns vor. Für Druckfehler übernehmen wir keine Haftung.</w:t>
                          </w:r>
                        </w:p>
                        <w:p w14:paraId="21D942AA" w14:textId="77777777" w:rsidR="005B0178" w:rsidRDefault="005B0178" w:rsidP="005B017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39907F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6" type="#_x0000_t202" style="position:absolute;margin-left:58.4pt;margin-top:-.85pt;width:313.7pt;height:59.1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" filled="f" stroked="f" strokeweight=".5pt">
              <v:textbox>
                <w:txbxContent>
                  <w:p w14:paraId="017C8A7B" w14:textId="77777777" w:rsidR="005B0178" w:rsidRPr="001A3FF7" w:rsidRDefault="005B0178" w:rsidP="005B0178">
                    <w:pPr>
                      <w:rPr>
                        <w:rFonts w:ascii="Century Gothic" w:hAnsi="Century Gothic" w:cs="Arial"/>
                        <w:color w:val="FFFFFF" w:themeColor="background1"/>
                        <w:sz w:val="18"/>
                        <w:szCs w:val="18"/>
                      </w:rPr>
                    </w:pPr>
                    <w:r w:rsidRPr="001A3FF7">
                      <w:rPr>
                        <w:rFonts w:ascii="Century Gothic" w:hAnsi="Century Gothic" w:cs="Arial"/>
                        <w:color w:val="FFFFFF" w:themeColor="background1"/>
                        <w:sz w:val="18"/>
                        <w:szCs w:val="18"/>
                      </w:rPr>
                      <w:t>Alle Angaben entsprechen dem aktuellen Stand bei Drucklegung. Änderungen, die dem technischen Fortschritt dienen, behalten wir uns vor. Für Druckfehler übernehmen wir keine Haftung.</w:t>
                    </w:r>
                  </w:p>
                  <w:p w14:paraId="21D942AA" w14:textId="77777777" w:rsidR="005B0178" w:rsidRDefault="005B0178" w:rsidP="005B0178"/>
                </w:txbxContent>
              </v:textbox>
            </v:shape>
          </w:pict>
        </mc:Fallback>
      </mc:AlternateContent>
    </w:r>
    <w:r w:rsidR="00E248E2" w:rsidRPr="00A250BE">
      <w:rPr>
        <w:noProof/>
      </w:rPr>
      <w:drawing>
        <wp:anchor distT="0" distB="0" distL="114300" distR="114300" simplePos="0" relativeHeight="251658240" behindDoc="0" locked="0" layoutInCell="1" allowOverlap="1" wp14:anchorId="35FE3161" wp14:editId="55B4448C">
          <wp:simplePos x="0" y="0"/>
          <wp:positionH relativeFrom="margin">
            <wp:align>center</wp:align>
          </wp:positionH>
          <wp:positionV relativeFrom="paragraph">
            <wp:posOffset>-41728</wp:posOffset>
          </wp:positionV>
          <wp:extent cx="7617460" cy="655955"/>
          <wp:effectExtent l="0" t="0" r="2540" b="0"/>
          <wp:wrapNone/>
          <wp:docPr id="18" name="Grafik 6">
            <a:extLst xmlns:a="http://schemas.openxmlformats.org/drawingml/2006/main">
              <a:ext uri="{FF2B5EF4-FFF2-40B4-BE49-F238E27FC236}">
                <a16:creationId xmlns:a16="http://schemas.microsoft.com/office/drawing/2014/main" id="{7C9D12AC-38E6-4EE8-AC6D-A7498B4F9E1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rafik 6">
                    <a:extLst>
                      <a:ext uri="{FF2B5EF4-FFF2-40B4-BE49-F238E27FC236}">
                        <a16:creationId xmlns:a16="http://schemas.microsoft.com/office/drawing/2014/main" id="{7C9D12AC-38E6-4EE8-AC6D-A7498B4F9E1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7460" cy="6559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C1D85B" w14:textId="77777777" w:rsidR="00747EE6" w:rsidRDefault="00747EE6" w:rsidP="00E248E2">
      <w:pPr>
        <w:spacing w:after="0" w:line="240" w:lineRule="auto"/>
      </w:pPr>
      <w:r>
        <w:separator/>
      </w:r>
    </w:p>
  </w:footnote>
  <w:footnote w:type="continuationSeparator" w:id="0">
    <w:p w14:paraId="13E4A6A6" w14:textId="77777777" w:rsidR="00747EE6" w:rsidRDefault="00747EE6" w:rsidP="00E248E2">
      <w:pPr>
        <w:spacing w:after="0" w:line="240" w:lineRule="auto"/>
      </w:pPr>
      <w:r>
        <w:continuationSeparator/>
      </w:r>
    </w:p>
  </w:footnote>
  <w:footnote w:type="continuationNotice" w:id="1">
    <w:p w14:paraId="56A59A10" w14:textId="77777777" w:rsidR="00747EE6" w:rsidRDefault="00747EE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7638B" w14:textId="5010C4D8" w:rsidR="00E248E2" w:rsidRPr="00DD31EA" w:rsidRDefault="00E248E2" w:rsidP="00E248E2">
    <w:pPr>
      <w:pStyle w:val="Kopfzeile"/>
      <w:rPr>
        <w:rFonts w:ascii="Arial" w:hAnsi="Arial" w:cs="Arial"/>
        <w:sz w:val="24"/>
        <w:szCs w:val="24"/>
      </w:rPr>
    </w:pPr>
    <w:r w:rsidRPr="00DD31EA">
      <w:rPr>
        <w:rFonts w:ascii="Arial" w:hAnsi="Arial" w:cs="Arial"/>
        <w:sz w:val="24"/>
        <w:szCs w:val="24"/>
      </w:rPr>
      <w:t xml:space="preserve">Ausschreibungstext </w:t>
    </w:r>
    <w:r w:rsidR="001B43AA">
      <w:rPr>
        <w:rFonts w:ascii="Arial" w:hAnsi="Arial" w:cs="Arial"/>
        <w:sz w:val="24"/>
        <w:szCs w:val="24"/>
      </w:rPr>
      <w:t>Magnum3G Klemmfittings</w:t>
    </w:r>
  </w:p>
  <w:p w14:paraId="6042A496" w14:textId="693D0A3F" w:rsidR="00E248E2" w:rsidRPr="00DD31EA" w:rsidRDefault="00E248E2" w:rsidP="00E248E2">
    <w:pPr>
      <w:pStyle w:val="Kopfzeile"/>
      <w:rPr>
        <w:rFonts w:ascii="Arial" w:hAnsi="Arial" w:cs="Arial"/>
        <w:sz w:val="24"/>
        <w:szCs w:val="24"/>
      </w:rPr>
    </w:pPr>
    <w:r w:rsidRPr="00DD31EA">
      <w:rPr>
        <w:rFonts w:ascii="Arial" w:hAnsi="Arial" w:cs="Arial"/>
        <w:sz w:val="24"/>
        <w:szCs w:val="24"/>
      </w:rPr>
      <w:t xml:space="preserve">Stand </w:t>
    </w:r>
    <w:r w:rsidR="001B43AA">
      <w:rPr>
        <w:rFonts w:ascii="Arial" w:hAnsi="Arial" w:cs="Arial"/>
        <w:sz w:val="24"/>
        <w:szCs w:val="24"/>
      </w:rPr>
      <w:t>02</w:t>
    </w:r>
    <w:r w:rsidRPr="00DD31EA">
      <w:rPr>
        <w:rFonts w:ascii="Arial" w:hAnsi="Arial" w:cs="Arial"/>
        <w:sz w:val="24"/>
        <w:szCs w:val="24"/>
      </w:rPr>
      <w:t>/202</w:t>
    </w:r>
    <w:r w:rsidR="001B43AA">
      <w:rPr>
        <w:rFonts w:ascii="Arial" w:hAnsi="Arial" w:cs="Arial"/>
        <w:sz w:val="24"/>
        <w:szCs w:val="24"/>
      </w:rPr>
      <w:t>3</w:t>
    </w:r>
  </w:p>
  <w:p w14:paraId="6C2B5A31" w14:textId="77777777" w:rsidR="00E248E2" w:rsidRDefault="00E248E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551277"/>
    <w:multiLevelType w:val="hybridMultilevel"/>
    <w:tmpl w:val="15B882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8C4AF1"/>
    <w:multiLevelType w:val="hybridMultilevel"/>
    <w:tmpl w:val="68DE71B6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A530482"/>
    <w:multiLevelType w:val="hybridMultilevel"/>
    <w:tmpl w:val="197E46DC"/>
    <w:lvl w:ilvl="0" w:tplc="0407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" w15:restartNumberingAfterBreak="0">
    <w:nsid w:val="4AC539EC"/>
    <w:multiLevelType w:val="hybridMultilevel"/>
    <w:tmpl w:val="861EB0CA"/>
    <w:lvl w:ilvl="0" w:tplc="885EEA22">
      <w:start w:val="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FD7436"/>
    <w:multiLevelType w:val="hybridMultilevel"/>
    <w:tmpl w:val="E60A8AC4"/>
    <w:lvl w:ilvl="0" w:tplc="1292DF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74CF3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A1B087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2268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20E0BF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94AB5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DBC75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3496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AC696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0926F0"/>
    <w:multiLevelType w:val="hybridMultilevel"/>
    <w:tmpl w:val="EF0C2506"/>
    <w:lvl w:ilvl="0" w:tplc="04070005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" w15:restartNumberingAfterBreak="0">
    <w:nsid w:val="61D90090"/>
    <w:multiLevelType w:val="hybridMultilevel"/>
    <w:tmpl w:val="7A1E5DB8"/>
    <w:lvl w:ilvl="0" w:tplc="4962CB7C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66102B"/>
    <w:multiLevelType w:val="hybridMultilevel"/>
    <w:tmpl w:val="D0169274"/>
    <w:lvl w:ilvl="0" w:tplc="4962CB7C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7B1600"/>
    <w:multiLevelType w:val="hybridMultilevel"/>
    <w:tmpl w:val="7D046D7A"/>
    <w:lvl w:ilvl="0" w:tplc="5D7A9F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089F7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31235E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7E75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FC0F6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0DA0C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68CE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7ACE3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2A270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347507">
    <w:abstractNumId w:val="5"/>
  </w:num>
  <w:num w:numId="2" w16cid:durableId="1003554529">
    <w:abstractNumId w:val="3"/>
  </w:num>
  <w:num w:numId="3" w16cid:durableId="143666351">
    <w:abstractNumId w:val="0"/>
  </w:num>
  <w:num w:numId="4" w16cid:durableId="50080302">
    <w:abstractNumId w:val="6"/>
  </w:num>
  <w:num w:numId="5" w16cid:durableId="2103912504">
    <w:abstractNumId w:val="7"/>
  </w:num>
  <w:num w:numId="6" w16cid:durableId="2029718583">
    <w:abstractNumId w:val="2"/>
  </w:num>
  <w:num w:numId="7" w16cid:durableId="681278925">
    <w:abstractNumId w:val="8"/>
  </w:num>
  <w:num w:numId="8" w16cid:durableId="1143161395">
    <w:abstractNumId w:val="4"/>
  </w:num>
  <w:num w:numId="9" w16cid:durableId="13191908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48E2"/>
    <w:rsid w:val="000170D4"/>
    <w:rsid w:val="00097453"/>
    <w:rsid w:val="000F7293"/>
    <w:rsid w:val="001163B6"/>
    <w:rsid w:val="0012033A"/>
    <w:rsid w:val="0018389B"/>
    <w:rsid w:val="001B3BDD"/>
    <w:rsid w:val="001B43AA"/>
    <w:rsid w:val="001B4C69"/>
    <w:rsid w:val="001C1D25"/>
    <w:rsid w:val="001D4B49"/>
    <w:rsid w:val="001D4F14"/>
    <w:rsid w:val="00221E5F"/>
    <w:rsid w:val="00236C7C"/>
    <w:rsid w:val="00270217"/>
    <w:rsid w:val="002D5693"/>
    <w:rsid w:val="002F2E55"/>
    <w:rsid w:val="002F74A9"/>
    <w:rsid w:val="0031742A"/>
    <w:rsid w:val="00366B70"/>
    <w:rsid w:val="003D7B29"/>
    <w:rsid w:val="00441628"/>
    <w:rsid w:val="0047266A"/>
    <w:rsid w:val="004A2176"/>
    <w:rsid w:val="004E39FF"/>
    <w:rsid w:val="00526724"/>
    <w:rsid w:val="00561015"/>
    <w:rsid w:val="005835F0"/>
    <w:rsid w:val="0058659F"/>
    <w:rsid w:val="005909C8"/>
    <w:rsid w:val="005B0178"/>
    <w:rsid w:val="006427E8"/>
    <w:rsid w:val="006634AC"/>
    <w:rsid w:val="006E0BDE"/>
    <w:rsid w:val="00747EE6"/>
    <w:rsid w:val="00782166"/>
    <w:rsid w:val="00793921"/>
    <w:rsid w:val="007A63C6"/>
    <w:rsid w:val="007B0CD5"/>
    <w:rsid w:val="007B440D"/>
    <w:rsid w:val="007F0D96"/>
    <w:rsid w:val="00834E85"/>
    <w:rsid w:val="00844E0D"/>
    <w:rsid w:val="00846F35"/>
    <w:rsid w:val="00864334"/>
    <w:rsid w:val="008D7891"/>
    <w:rsid w:val="00960AD0"/>
    <w:rsid w:val="009B57A8"/>
    <w:rsid w:val="009F2E04"/>
    <w:rsid w:val="00A5680F"/>
    <w:rsid w:val="00A90A44"/>
    <w:rsid w:val="00AD5913"/>
    <w:rsid w:val="00B60B21"/>
    <w:rsid w:val="00B838C5"/>
    <w:rsid w:val="00C06BB6"/>
    <w:rsid w:val="00C16678"/>
    <w:rsid w:val="00C22295"/>
    <w:rsid w:val="00C947F3"/>
    <w:rsid w:val="00CB34DF"/>
    <w:rsid w:val="00CC0355"/>
    <w:rsid w:val="00D03B2C"/>
    <w:rsid w:val="00D42723"/>
    <w:rsid w:val="00D67CAC"/>
    <w:rsid w:val="00D72749"/>
    <w:rsid w:val="00DA3B57"/>
    <w:rsid w:val="00E248E2"/>
    <w:rsid w:val="00E25155"/>
    <w:rsid w:val="00E477E9"/>
    <w:rsid w:val="00E5078E"/>
    <w:rsid w:val="00E50A4C"/>
    <w:rsid w:val="00E5298A"/>
    <w:rsid w:val="00E67294"/>
    <w:rsid w:val="00F3571A"/>
    <w:rsid w:val="00F61FFF"/>
    <w:rsid w:val="00F91F38"/>
    <w:rsid w:val="3732C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9171D"/>
  <w15:chartTrackingRefBased/>
  <w15:docId w15:val="{F3030AD3-755A-4120-A418-24BDFAB3B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947F3"/>
    <w:pPr>
      <w:spacing w:line="25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248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248E2"/>
  </w:style>
  <w:style w:type="paragraph" w:styleId="Fuzeile">
    <w:name w:val="footer"/>
    <w:basedOn w:val="Standard"/>
    <w:link w:val="FuzeileZchn"/>
    <w:uiPriority w:val="99"/>
    <w:unhideWhenUsed/>
    <w:rsid w:val="00E248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248E2"/>
  </w:style>
  <w:style w:type="paragraph" w:styleId="StandardWeb">
    <w:name w:val="Normal (Web)"/>
    <w:basedOn w:val="Standard"/>
    <w:uiPriority w:val="99"/>
    <w:unhideWhenUsed/>
    <w:rsid w:val="00E248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E248E2"/>
    <w:pPr>
      <w:spacing w:line="259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236C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92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406</Characters>
  <Application>Microsoft Office Word</Application>
  <DocSecurity>0</DocSecurity>
  <Lines>3</Lines>
  <Paragraphs>1</Paragraphs>
  <ScaleCrop>false</ScaleCrop>
  <Company>Aliaxis</Company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Leonie Schmitt</dc:creator>
  <cp:keywords/>
  <dc:description/>
  <cp:lastModifiedBy>Dennis Kamuf</cp:lastModifiedBy>
  <cp:revision>2</cp:revision>
  <dcterms:created xsi:type="dcterms:W3CDTF">2023-01-30T15:12:00Z</dcterms:created>
  <dcterms:modified xsi:type="dcterms:W3CDTF">2023-01-30T15:12:00Z</dcterms:modified>
</cp:coreProperties>
</file>